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关于上海济光职业技术学院政府内涵专项资金项目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</w:rPr>
        <w:t>信息类</w:t>
      </w:r>
      <w:r>
        <w:rPr>
          <w:rFonts w:hint="eastAsia"/>
          <w:sz w:val="44"/>
          <w:szCs w:val="44"/>
          <w:lang w:eastAsia="zh-CN"/>
        </w:rPr>
        <w:t>、</w:t>
      </w:r>
      <w:r>
        <w:rPr>
          <w:rFonts w:hint="eastAsia"/>
          <w:sz w:val="44"/>
          <w:szCs w:val="44"/>
        </w:rPr>
        <w:t>安防类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rFonts w:hint="eastAsia"/>
          <w:sz w:val="44"/>
          <w:szCs w:val="44"/>
        </w:rPr>
        <w:t>申报的通知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各二级学院（部、处）：</w:t>
      </w:r>
    </w:p>
    <w:p>
      <w:pPr>
        <w:ind w:left="0" w:leftChars="0" w:firstLine="638" w:firstLineChars="228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上海济光职业技术学院政府内涵专项资金项目库管理办法》，为更规范有效的使用好政府扶持民办高校发展内涵专项资金，请各部门根据部门业务发展规划和需求，进行申报。信息中心将根据学校规定组织评审，并根据评审结果上报学校项目资产管理处。</w:t>
      </w:r>
    </w:p>
    <w:p>
      <w:pPr>
        <w:ind w:left="0" w:leftChars="0" w:firstLine="638" w:firstLineChars="228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请各二级学院（部、处）于2023年12月20日前，将申报文件(PDF盖章扫描版和word版)发送至指定邮箱xinjun@shjgu.edu.cn，抄送yfang@shjgu.edu.cn。</w:t>
      </w:r>
    </w:p>
    <w:p>
      <w:pPr>
        <w:ind w:left="0" w:leftChars="0" w:firstLine="638" w:firstLineChars="228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联系人：忻俊</w:t>
      </w:r>
    </w:p>
    <w:p>
      <w:pPr>
        <w:ind w:left="0" w:leftChars="0" w:firstLine="638" w:firstLineChars="228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联系电话：36020313</w:t>
      </w: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信息中心</w:t>
      </w: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2023年11月13日</w:t>
      </w: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/>
    <w:p>
      <w:pPr>
        <w:ind w:right="840" w:firstLine="5280" w:firstLineChars="2200"/>
      </w:pPr>
      <w:r>
        <w:rPr>
          <w:rFonts w:hint="eastAsia"/>
          <w:sz w:val="24"/>
          <w:szCs w:val="24"/>
        </w:rPr>
        <w:t>项目编号：</w:t>
      </w:r>
    </w:p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上海济光职业技术学院政府内涵建设项目</w:t>
      </w:r>
    </w:p>
    <w:p>
      <w:pPr>
        <w:spacing w:before="156" w:before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申报文本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adjustRightInd w:val="0"/>
        <w:snapToGrid w:val="0"/>
        <w:spacing w:line="720" w:lineRule="auto"/>
        <w:ind w:firstLine="732" w:firstLineChars="229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项目名称：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napToGrid w:val="0"/>
        <w:spacing w:line="720" w:lineRule="auto"/>
        <w:ind w:firstLine="732" w:firstLineChars="229"/>
        <w:rPr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t>学院或部门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adjustRightInd w:val="0"/>
        <w:snapToGrid w:val="0"/>
        <w:spacing w:line="720" w:lineRule="auto"/>
        <w:ind w:firstLine="732" w:firstLineChars="229"/>
        <w:rPr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531" w:bottom="1418" w:left="1531" w:header="851" w:footer="992" w:gutter="0"/>
          <w:pgNumType w:start="6"/>
          <w:cols w:space="720" w:num="1"/>
          <w:titlePg/>
          <w:docGrid w:type="linesAndChars" w:linePitch="312" w:charSpace="0"/>
        </w:sectPr>
      </w:pPr>
      <w:r>
        <w:rPr>
          <w:rFonts w:hint="eastAsia"/>
          <w:sz w:val="32"/>
          <w:szCs w:val="32"/>
        </w:rPr>
        <w:t xml:space="preserve">申报日期：  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sz w:val="32"/>
          <w:szCs w:val="32"/>
        </w:rPr>
        <w:t xml:space="preserve"> </w:t>
      </w:r>
    </w:p>
    <w:p>
      <w:pPr>
        <w:ind w:firstLine="3120" w:firstLineChars="975"/>
        <w:jc w:val="left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一、基本信息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"/>
        <w:gridCol w:w="1134"/>
        <w:gridCol w:w="1843"/>
        <w:gridCol w:w="1134"/>
        <w:gridCol w:w="425"/>
        <w:gridCol w:w="56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9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1.项目名称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8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2.申报金额（万元）</w:t>
            </w:r>
          </w:p>
        </w:tc>
        <w:tc>
          <w:tcPr>
            <w:tcW w:w="6521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实施周期</w:t>
            </w:r>
          </w:p>
        </w:tc>
        <w:tc>
          <w:tcPr>
            <w:tcW w:w="6521" w:type="dxa"/>
            <w:gridSpan w:val="5"/>
          </w:tcPr>
          <w:p>
            <w:pPr>
              <w:spacing w:line="56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□一年 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□二年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3.项目</w:t>
            </w:r>
          </w:p>
          <w:p>
            <w:pPr>
              <w:tabs>
                <w:tab w:val="left" w:pos="737"/>
              </w:tabs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9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280" w:hanging="280" w:hanging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29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280" w:hanging="280" w:hanging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项目组成员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说明：项目编号共1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位：第1-3位：ZN-；第4-7位：年份；第8-9位：学科专业01，</w:t>
      </w:r>
    </w:p>
    <w:p>
      <w:pPr>
        <w:ind w:firstLine="2940" w:firstLineChars="14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师资队伍02，办学条件03，后勤保障04；第10-11位：序号。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二、项目信息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4" w:hRule="atLeast"/>
        </w:trPr>
        <w:tc>
          <w:tcPr>
            <w:tcW w:w="9209" w:type="dxa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1.项目概况（重点描述项目立项依据和实施必要性）</w:t>
            </w:r>
          </w:p>
          <w:p>
            <w:pPr>
              <w:spacing w:line="360" w:lineRule="auto"/>
              <w:ind w:firstLine="480" w:firstLineChars="200"/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20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2.项目实施方案（重点说明项目可行性）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（1）基础条件（项目实施的现状）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（2）前期工作（前期调研准备情况）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（3）实施方案主要内容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（4）运行管理及保障措施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（5）项目计划进度</w:t>
            </w:r>
          </w:p>
          <w:p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9209" w:type="dxa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3.预算主要内容（重点说明预算和绩效目标的合理性）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（1）项目主要实施内容的预算需求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（2）资金来源和使用计划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（3）预算绩效目标情况</w:t>
            </w:r>
          </w:p>
          <w:p>
            <w:pPr>
              <w:spacing w:line="360" w:lineRule="auto"/>
              <w:ind w:firstLine="560" w:firstLineChars="20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项目总目标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pStyle w:val="9"/>
              <w:spacing w:line="360" w:lineRule="auto"/>
              <w:ind w:firstLine="56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年度绩效目标：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预期成果：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1440" w:right="1304" w:bottom="1440" w:left="1304" w:header="851" w:footer="992" w:gutter="0"/>
          <w:cols w:space="425" w:num="1"/>
          <w:docGrid w:type="linesAndChars" w:linePitch="312" w:charSpace="0"/>
        </w:sectPr>
      </w:pPr>
    </w:p>
    <w:p>
      <w:pPr>
        <w:jc w:val="center"/>
      </w:pPr>
      <w:r>
        <w:rPr>
          <w:rFonts w:hint="eastAsia"/>
          <w:b/>
          <w:sz w:val="32"/>
          <w:szCs w:val="32"/>
        </w:rPr>
        <w:t>三、承诺与审核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11" w:type="dxa"/>
          </w:tcPr>
          <w:p>
            <w:pPr>
              <w:adjustRightInd w:val="0"/>
              <w:snapToGrid w:val="0"/>
              <w:spacing w:line="360" w:lineRule="auto"/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sz w:val="28"/>
                <w:szCs w:val="28"/>
              </w:rPr>
              <w:t>本人承诺对申报文本和所提供的相关材料的完整性、准确性、真实性负责；积极配合实施评审工作。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项目负责人签字：</w:t>
            </w:r>
          </w:p>
          <w:p>
            <w:pPr>
              <w:adjustRightInd w:val="0"/>
              <w:snapToGrid w:val="0"/>
              <w:spacing w:line="360" w:lineRule="auto"/>
              <w:ind w:firstLine="4760" w:firstLineChars="1700"/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1" w:type="dxa"/>
          </w:tcPr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归口管理部门审核结果：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同意申报；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不同意申报。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归口管理部门专家论证意见表（附表-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） </w:t>
            </w:r>
            <w:r>
              <w:rPr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归口管理部门负责人签字：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学校评审论证结果：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同意入库；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不同意入库。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校级领导签字：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1" w:type="dxa"/>
          </w:tcPr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学校审议结果：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同意出库。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校级领导签字：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/>
    <w:p/>
    <w:p>
      <w:p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2098" w:right="1508" w:bottom="1713" w:left="1520" w:header="851" w:footer="1418" w:gutter="57"/>
          <w:cols w:space="425" w:num="1"/>
          <w:docGrid w:type="lines" w:linePitch="312" w:charSpace="0"/>
        </w:sectPr>
      </w:pPr>
    </w:p>
    <w:p/>
    <w:tbl>
      <w:tblPr>
        <w:tblStyle w:val="5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341"/>
        <w:gridCol w:w="64"/>
        <w:gridCol w:w="1843"/>
        <w:gridCol w:w="996"/>
        <w:gridCol w:w="1272"/>
        <w:gridCol w:w="855"/>
        <w:gridCol w:w="116"/>
        <w:gridCol w:w="1443"/>
        <w:gridCol w:w="116"/>
        <w:gridCol w:w="18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78" w:type="dxa"/>
            <w:gridSpan w:val="12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Hlk109902365"/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附表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8"/>
                <w:szCs w:val="38"/>
              </w:rPr>
              <w:t>项目资金测算明细表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178" w:type="dxa"/>
            <w:gridSpan w:val="12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8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88" w:type="dxa"/>
          </w:tcPr>
          <w:p>
            <w:pPr>
              <w:widowControl/>
              <w:spacing w:line="5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88" w:type="dxa"/>
          </w:tcPr>
          <w:p>
            <w:pPr>
              <w:widowControl/>
              <w:spacing w:line="5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88" w:type="dxa"/>
          </w:tcPr>
          <w:p>
            <w:pPr>
              <w:widowControl/>
              <w:spacing w:line="5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（3）</w:t>
            </w:r>
          </w:p>
        </w:tc>
        <w:tc>
          <w:tcPr>
            <w:tcW w:w="234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232" w:type="dxa"/>
            <w:gridSpan w:val="5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本项小计数额（元）</w:t>
            </w:r>
          </w:p>
        </w:tc>
        <w:tc>
          <w:tcPr>
            <w:tcW w:w="6946" w:type="dxa"/>
            <w:gridSpan w:val="7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3178" w:type="dxa"/>
            <w:gridSpan w:val="12"/>
          </w:tcPr>
          <w:p>
            <w:pPr>
              <w:widowControl/>
              <w:spacing w:line="5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实施内容</w:t>
            </w:r>
            <w:r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（1）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（2）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gridSpan w:val="5"/>
          </w:tcPr>
          <w:p>
            <w:pPr>
              <w:widowControl/>
              <w:spacing w:line="500" w:lineRule="exact"/>
              <w:ind w:firstLine="3080" w:firstLineChars="11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本项小计数额（元） 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946" w:type="dxa"/>
            <w:gridSpan w:val="7"/>
          </w:tcPr>
          <w:p>
            <w:pPr>
              <w:widowControl/>
              <w:spacing w:line="500" w:lineRule="exact"/>
              <w:ind w:firstLine="2640" w:firstLineChars="11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总计（元）</w:t>
            </w:r>
          </w:p>
        </w:tc>
        <w:tc>
          <w:tcPr>
            <w:tcW w:w="9785" w:type="dxa"/>
            <w:gridSpan w:val="9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tabs>
          <w:tab w:val="left" w:pos="1095"/>
        </w:tabs>
        <w:rPr>
          <w:rFonts w:ascii="黑体" w:hAnsi="黑体" w:eastAsia="黑体" w:cs="宋体"/>
          <w:bCs/>
          <w:kern w:val="0"/>
          <w:sz w:val="32"/>
          <w:szCs w:val="32"/>
        </w:rPr>
        <w:sectPr>
          <w:pgSz w:w="16838" w:h="11906" w:orient="landscape"/>
          <w:pgMar w:top="1508" w:right="1713" w:bottom="1520" w:left="2098" w:header="851" w:footer="1418" w:gutter="57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附表-</w:t>
      </w:r>
      <w:r>
        <w:rPr>
          <w:rFonts w:ascii="黑体" w:hAnsi="黑体" w:eastAsia="黑体" w:cs="宋体"/>
          <w:bCs/>
          <w:kern w:val="0"/>
          <w:sz w:val="32"/>
          <w:szCs w:val="32"/>
        </w:rPr>
        <w:t>2</w:t>
      </w:r>
    </w:p>
    <w:p>
      <w:pPr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项目绩效目标申报表 </w:t>
      </w:r>
    </w:p>
    <w:tbl>
      <w:tblPr>
        <w:tblStyle w:val="4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77"/>
        <w:gridCol w:w="822"/>
        <w:gridCol w:w="34"/>
        <w:gridCol w:w="1361"/>
        <w:gridCol w:w="840"/>
        <w:gridCol w:w="1845"/>
        <w:gridCol w:w="492"/>
        <w:gridCol w:w="169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0" w:type="dxa"/>
            <w:gridSpan w:val="2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项目名称</w:t>
            </w:r>
          </w:p>
        </w:tc>
        <w:tc>
          <w:tcPr>
            <w:tcW w:w="7529" w:type="dxa"/>
            <w:gridSpan w:val="8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80" w:type="dxa"/>
            <w:gridSpan w:val="2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申报部门</w:t>
            </w:r>
          </w:p>
        </w:tc>
        <w:tc>
          <w:tcPr>
            <w:tcW w:w="3106" w:type="dxa"/>
            <w:gridSpan w:val="4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归口管理部门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80" w:type="dxa"/>
            <w:gridSpan w:val="2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计划开始日期</w:t>
            </w:r>
          </w:p>
        </w:tc>
        <w:tc>
          <w:tcPr>
            <w:tcW w:w="3106" w:type="dxa"/>
            <w:gridSpan w:val="4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</w:t>
            </w:r>
          </w:p>
        </w:tc>
        <w:tc>
          <w:tcPr>
            <w:tcW w:w="1872" w:type="dxa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计划完成日期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47" w:type="dxa"/>
            <w:gridSpan w:val="4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项目资金总额（万元）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年度资金总额（万元）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before="62" w:beforeLines="20" w:after="62" w:afterLines="20" w:line="26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" w:type="dxa"/>
            <w:vMerge w:val="restart"/>
            <w:textDirection w:val="tbRlV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绩效指标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一级指标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二级指标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三级指标</w:t>
            </w:r>
          </w:p>
        </w:tc>
        <w:tc>
          <w:tcPr>
            <w:tcW w:w="1984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年度指标值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产出指标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数量指标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质量指标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时效指标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成本指标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效益指标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经济效益</w:t>
            </w:r>
          </w:p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社会效益</w:t>
            </w:r>
          </w:p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8" w:type="dxa"/>
          <w:trHeight w:val="374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生态效益</w:t>
            </w:r>
          </w:p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生态效益</w:t>
            </w:r>
          </w:p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可持续影响</w:t>
            </w:r>
          </w:p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满意度指标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服务对象</w:t>
            </w:r>
          </w:p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满意度</w:t>
            </w:r>
          </w:p>
          <w:p>
            <w:pPr>
              <w:spacing w:before="62" w:beforeLines="20" w:after="62" w:afterLines="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指标1：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88" w:type="dxa"/>
            <w:vMerge w:val="continue"/>
          </w:tcPr>
          <w:p>
            <w:pPr>
              <w:spacing w:before="62" w:beforeLines="20" w:after="62" w:afterLines="20"/>
              <w:rPr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before="62" w:beforeLines="20" w:after="62" w:afterLines="2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before="62" w:beforeLines="20" w:after="62" w:afterLines="20"/>
              <w:jc w:val="center"/>
              <w:rPr>
                <w:kern w:val="0"/>
                <w:sz w:val="22"/>
              </w:rPr>
            </w:pPr>
          </w:p>
        </w:tc>
      </w:tr>
    </w:tbl>
    <w:p>
      <w:pPr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附表-</w:t>
      </w:r>
      <w:r>
        <w:rPr>
          <w:rFonts w:ascii="黑体" w:hAnsi="黑体" w:eastAsia="黑体" w:cs="宋体"/>
          <w:bCs/>
          <w:kern w:val="0"/>
          <w:sz w:val="32"/>
          <w:szCs w:val="32"/>
        </w:rPr>
        <w:t>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归口管理部门专家论证意见表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5"/>
        <w:gridCol w:w="1778"/>
        <w:gridCol w:w="1554"/>
        <w:gridCol w:w="146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48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项目申请学院</w:t>
            </w:r>
          </w:p>
          <w:p>
            <w:pPr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或部门</w:t>
            </w:r>
          </w:p>
        </w:tc>
        <w:tc>
          <w:tcPr>
            <w:tcW w:w="3448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归口管理部门</w:t>
            </w:r>
          </w:p>
        </w:tc>
        <w:tc>
          <w:tcPr>
            <w:tcW w:w="6973" w:type="dxa"/>
            <w:gridSpan w:val="4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1" w:type="dxa"/>
            <w:gridSpan w:val="6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0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是否同意</w:t>
            </w: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before="156" w:beforeLines="50" w:after="156" w:afterLines="50" w:line="312" w:lineRule="auto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8811" w:type="dxa"/>
            <w:gridSpan w:val="6"/>
          </w:tcPr>
          <w:p>
            <w:pPr>
              <w:spacing w:before="156" w:beforeLines="50" w:after="156" w:afterLines="50" w:line="312" w:lineRule="auto"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论证意见：</w:t>
            </w:r>
          </w:p>
          <w:p>
            <w:pPr>
              <w:spacing w:before="156" w:beforeLines="50" w:after="156" w:afterLines="50" w:line="312" w:lineRule="auto"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12" w:lineRule="auto"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12" w:lineRule="auto"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before="156" w:beforeLines="50" w:after="156" w:afterLines="50" w:line="312" w:lineRule="auto"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附件三</w:t>
      </w:r>
    </w:p>
    <w:p/>
    <w:p>
      <w:pPr>
        <w:jc w:val="left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项目入库通知单</w:t>
      </w:r>
    </w:p>
    <w:p/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项目负责人：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您申报的内涵专项项目：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经归口管理部门审核、专家组评审通过，现决定该项目进入学校项目库培育，请做好项目建设工作。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特此通知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               </w:t>
      </w:r>
      <w:r>
        <w:rPr>
          <w:rFonts w:hint="eastAsia" w:ascii="宋体" w:hAnsi="宋体"/>
          <w:sz w:val="32"/>
          <w:szCs w:val="32"/>
        </w:rPr>
        <w:t>项目与资产管理处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                 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附件四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项目出库通知单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项目负责人：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您负责的内涵专项项目：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经专家组评审、校长办公会和学校党委会审议通过，现决定该项目出库立项，请做好项目建设和实施工作。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特此通知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项目与资产管理处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                         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CE43"/>
    <w:multiLevelType w:val="singleLevel"/>
    <w:tmpl w:val="5A93CE43"/>
    <w:lvl w:ilvl="0" w:tentative="0">
      <w:start w:val="3"/>
      <w:numFmt w:val="decimal"/>
      <w:lvlText w:val="%1."/>
      <w:lvlJc w:val="left"/>
      <w:pPr>
        <w:tabs>
          <w:tab w:val="left" w:pos="73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ZWQwYjc3YmM2OTdkODc3NTY3NTg3OWY0YzY5M2EifQ=="/>
  </w:docVars>
  <w:rsids>
    <w:rsidRoot w:val="00000000"/>
    <w:rsid w:val="2056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2023-11-13T00:28:57Z</dcterms:created>
  <dc:creator>info-user</dc:creator>
  <cp:lastModifiedBy>WPS_1652691039</cp:lastModifiedBy>
  <dcterms:modified xsi:type="dcterms:W3CDTF">2023-11-13T00:51:24Z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9709A206BCBD4A46BFE239BCB8A6D92A_12</vt:lpwstr>
  </property>
</Properties>
</file>